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85" w:rsidRPr="00527085" w:rsidRDefault="00527085" w:rsidP="005270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2708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27085" w:rsidRPr="00527085" w:rsidRDefault="005D187A" w:rsidP="005270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_______2021 г. № _______</w:t>
      </w:r>
    </w:p>
    <w:p w:rsidR="00527085" w:rsidRPr="00527085" w:rsidRDefault="00527085" w:rsidP="00527085">
      <w:pPr>
        <w:spacing w:after="0"/>
        <w:jc w:val="right"/>
        <w:rPr>
          <w:sz w:val="20"/>
          <w:szCs w:val="20"/>
        </w:rPr>
      </w:pPr>
      <w:r w:rsidRPr="00527085">
        <w:rPr>
          <w:rFonts w:ascii="Times New Roman" w:hAnsi="Times New Roman" w:cs="Times New Roman"/>
          <w:sz w:val="20"/>
          <w:szCs w:val="20"/>
        </w:rPr>
        <w:t xml:space="preserve">«Об утверждении Плана мероприятий </w:t>
      </w:r>
      <w:r w:rsidRPr="00527085">
        <w:rPr>
          <w:rFonts w:ascii="Times New Roman" w:hAnsi="Times New Roman" w:cs="Times New Roman"/>
          <w:color w:val="000000"/>
          <w:sz w:val="20"/>
          <w:szCs w:val="20"/>
        </w:rPr>
        <w:t>(«дорожная карта»)</w:t>
      </w:r>
    </w:p>
    <w:p w:rsidR="00527085" w:rsidRPr="00527085" w:rsidRDefault="00527085" w:rsidP="0052708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27085">
        <w:rPr>
          <w:rFonts w:ascii="Times New Roman" w:hAnsi="Times New Roman" w:cs="Times New Roman"/>
          <w:color w:val="000000"/>
          <w:sz w:val="20"/>
          <w:szCs w:val="20"/>
        </w:rPr>
        <w:t xml:space="preserve">внедрения целевой модели наставничества </w:t>
      </w:r>
    </w:p>
    <w:p w:rsidR="00527085" w:rsidRPr="00527085" w:rsidRDefault="005D187A" w:rsidP="0052708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МБОУ «………СОШ»</w:t>
      </w:r>
    </w:p>
    <w:p w:rsidR="00527085" w:rsidRPr="00527085" w:rsidRDefault="00527085" w:rsidP="005270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3E" w:rsidRPr="00E3453E" w:rsidRDefault="00E3453E" w:rsidP="00E3453E">
      <w:pPr>
        <w:spacing w:after="0"/>
        <w:jc w:val="center"/>
        <w:rPr>
          <w:sz w:val="28"/>
          <w:szCs w:val="28"/>
        </w:rPr>
      </w:pPr>
      <w:r w:rsidRPr="00E3453E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(«дорожная карта»)</w:t>
      </w:r>
    </w:p>
    <w:p w:rsidR="00E3453E" w:rsidRPr="00E3453E" w:rsidRDefault="00E3453E" w:rsidP="00E3453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5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внедрения целевой модели наставничества </w:t>
      </w:r>
    </w:p>
    <w:p w:rsidR="00A82CFA" w:rsidRPr="00E3453E" w:rsidRDefault="00A82CFA" w:rsidP="00E345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187A">
        <w:rPr>
          <w:rFonts w:ascii="Times New Roman" w:hAnsi="Times New Roman" w:cs="Times New Roman"/>
          <w:b/>
          <w:sz w:val="28"/>
          <w:szCs w:val="28"/>
        </w:rPr>
        <w:t>МБОУ «……СОШ»</w:t>
      </w:r>
    </w:p>
    <w:p w:rsidR="00A82CFA" w:rsidRDefault="00A82CFA" w:rsidP="00B3279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3453E" w:rsidRPr="00431DE6" w:rsidRDefault="00E3453E" w:rsidP="00431DE6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E3453E" w:rsidRPr="00E3453E" w:rsidRDefault="00E3453E" w:rsidP="00E34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hAnsi="Times New Roman" w:cs="Times New Roman"/>
          <w:color w:val="000000"/>
          <w:sz w:val="24"/>
          <w:szCs w:val="24"/>
        </w:rPr>
        <w:t>План мероприятий («дорожная карта») разработана в соответствии с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B32798" w:rsidRPr="00E3453E" w:rsidRDefault="00E3453E" w:rsidP="00E3453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3453E">
        <w:rPr>
          <w:rFonts w:ascii="Times New Roman" w:hAnsi="Times New Roman" w:cs="Times New Roman"/>
          <w:color w:val="000000"/>
          <w:sz w:val="24"/>
          <w:szCs w:val="24"/>
        </w:rPr>
        <w:t>внедрения целевой модели наставничества является</w:t>
      </w:r>
      <w:r w:rsidR="00296A7B" w:rsidRPr="00E3453E">
        <w:rPr>
          <w:rFonts w:ascii="Times New Roman" w:hAnsi="Times New Roman" w:cs="Times New Roman"/>
          <w:sz w:val="24"/>
          <w:szCs w:val="24"/>
        </w:rPr>
        <w:t xml:space="preserve"> </w:t>
      </w:r>
      <w:r w:rsidR="00B32798"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и молодых специалистов.</w:t>
      </w:r>
    </w:p>
    <w:p w:rsidR="00B32798" w:rsidRPr="00E3453E" w:rsidRDefault="00E3453E" w:rsidP="00E3453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E3453E">
        <w:rPr>
          <w:rFonts w:ascii="Times New Roman" w:hAnsi="Times New Roman" w:cs="Times New Roman"/>
          <w:color w:val="000000"/>
          <w:sz w:val="24"/>
          <w:szCs w:val="24"/>
        </w:rPr>
        <w:t>внедрения целевой модели наставничества</w:t>
      </w:r>
      <w:r w:rsidR="00B32798"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2798" w:rsidRPr="00E3453E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показателей </w:t>
      </w:r>
      <w:r w:rsidR="005D187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«________СОШ</w:t>
      </w:r>
      <w:r w:rsid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общеобразовательным программам  в образовательной, социокультурной, спортивной и других сферах;</w:t>
      </w:r>
    </w:p>
    <w:p w:rsidR="00B32798" w:rsidRPr="00E3453E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нестабильность, неопределенность, изменчивость, сложность, информационная насыщенность;</w:t>
      </w:r>
    </w:p>
    <w:p w:rsidR="00296A7B" w:rsidRPr="00E3453E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B32798" w:rsidRPr="00E3453E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B32798" w:rsidRPr="00E3453E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B32798" w:rsidRPr="00601361" w:rsidRDefault="00B32798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5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601361" w:rsidRPr="00E3453E" w:rsidRDefault="00601361" w:rsidP="00E3453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798" w:rsidRPr="00C955FA" w:rsidRDefault="00C955FA" w:rsidP="00C955F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Формы наставничества</w:t>
      </w:r>
    </w:p>
    <w:p w:rsidR="00C955FA" w:rsidRPr="00C955FA" w:rsidRDefault="00C955FA" w:rsidP="00C955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Форма 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C955FA" w:rsidRPr="00C955FA" w:rsidRDefault="00C955FA" w:rsidP="00C955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C955FA" w:rsidRPr="00C955FA" w:rsidRDefault="00C955FA" w:rsidP="00C955F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«ученик – ученик»;</w:t>
      </w:r>
    </w:p>
    <w:p w:rsidR="00C955FA" w:rsidRPr="00C955FA" w:rsidRDefault="00C955FA" w:rsidP="00C955F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«учитель – учитель»;</w:t>
      </w:r>
    </w:p>
    <w:p w:rsidR="00C955FA" w:rsidRPr="00C955FA" w:rsidRDefault="00C955FA" w:rsidP="00C955F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«студент – ученик»;</w:t>
      </w:r>
    </w:p>
    <w:p w:rsidR="00C955FA" w:rsidRPr="00C955FA" w:rsidRDefault="00C955FA" w:rsidP="00C955F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«работодатель – ученик»;</w:t>
      </w:r>
    </w:p>
    <w:p w:rsidR="00C955FA" w:rsidRPr="00C955FA" w:rsidRDefault="00C955FA" w:rsidP="00C955F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«работодатель – студент».</w:t>
      </w:r>
    </w:p>
    <w:p w:rsidR="00C955FA" w:rsidRPr="00C955FA" w:rsidRDefault="00C955FA" w:rsidP="00C955FA">
      <w:pPr>
        <w:spacing w:after="0" w:line="36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Все представленные формы могут быть использованы не только</w:t>
      </w:r>
      <w:r w:rsidRPr="00C955FA">
        <w:rPr>
          <w:color w:val="000000"/>
          <w:sz w:val="24"/>
          <w:szCs w:val="24"/>
        </w:rPr>
        <w:br/>
      </w:r>
      <w:r w:rsidRPr="00C955FA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взаимодействия (наставник – наставляемый),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5FA">
        <w:rPr>
          <w:rFonts w:ascii="Times New Roman" w:hAnsi="Times New Roman" w:cs="Times New Roman"/>
          <w:color w:val="000000"/>
          <w:sz w:val="24"/>
          <w:szCs w:val="24"/>
        </w:rPr>
        <w:t>но и для групповой работы (один наставник – группа наставляемых),при которой круг задач, решаемых с помощью программы наставничества и конкретной формы, остается прежним, но меняется формат взаимодействия– все мероприятия проводятся коллективно с возможностью дополнительной индивидуальной консультации.</w:t>
      </w:r>
    </w:p>
    <w:p w:rsidR="00C955FA" w:rsidRPr="00601361" w:rsidRDefault="00C955FA" w:rsidP="00C955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FA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рамках всех пяти форм не потребует большого привлечения ресурсов и финансирования, так как все программы предполагают использование внутренних ресурсов (кадровых, профессиональных) образовательных организаций, за исключением возможного привлечения экспертов для проведения первичного обучения наставников</w:t>
      </w:r>
      <w:r w:rsidR="006013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361" w:rsidRPr="00601361" w:rsidRDefault="00601361" w:rsidP="00C955F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5FA" w:rsidRPr="00C955FA" w:rsidRDefault="00C955FA" w:rsidP="00C955F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Этапы наставничества</w:t>
      </w:r>
    </w:p>
    <w:p w:rsidR="00B32798" w:rsidRPr="001F7721" w:rsidRDefault="00296A7B" w:rsidP="00B3279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Реализация программы наставничества в </w:t>
      </w:r>
      <w:r w:rsidR="00B32798" w:rsidRPr="001F7721">
        <w:rPr>
          <w:rFonts w:ascii="Times New Roman" w:hAnsi="Times New Roman" w:cs="Times New Roman"/>
          <w:sz w:val="24"/>
          <w:szCs w:val="24"/>
        </w:rPr>
        <w:t>ОО включает семь основных этапов:</w:t>
      </w:r>
      <w:r w:rsidRPr="001F7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Подготовка условий для запуска программы наставничества.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базы наставляемых.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Формирование базы наставников.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Отбор и обучение наставников.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Формирование наставнических пар или групп. </w:t>
      </w:r>
    </w:p>
    <w:p w:rsidR="00B32798" w:rsidRPr="001F7721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 xml:space="preserve">Организация работы наставнических пар или групп. </w:t>
      </w:r>
    </w:p>
    <w:p w:rsidR="007871CD" w:rsidRDefault="00296A7B" w:rsidP="00B3279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Завершение наставничества.</w:t>
      </w:r>
    </w:p>
    <w:p w:rsidR="00EA41C0" w:rsidRPr="001F7721" w:rsidRDefault="00EA41C0" w:rsidP="00EA41C0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A9" w:rsidRDefault="00C955FA" w:rsidP="00C955F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контингента школы</w:t>
      </w:r>
    </w:p>
    <w:tbl>
      <w:tblPr>
        <w:tblStyle w:val="a3"/>
        <w:tblW w:w="9391" w:type="dxa"/>
        <w:tblLook w:val="04A0"/>
      </w:tblPr>
      <w:tblGrid>
        <w:gridCol w:w="696"/>
        <w:gridCol w:w="5283"/>
        <w:gridCol w:w="1706"/>
        <w:gridCol w:w="1706"/>
      </w:tblGrid>
      <w:tr w:rsidR="001F7721" w:rsidRPr="001F7721" w:rsidTr="00A04401">
        <w:tc>
          <w:tcPr>
            <w:tcW w:w="696" w:type="dxa"/>
            <w:vMerge w:val="restart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2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F7721" w:rsidRPr="001F7721" w:rsidTr="00A04401">
        <w:tc>
          <w:tcPr>
            <w:tcW w:w="696" w:type="dxa"/>
            <w:vMerge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Факт 01.09.20</w:t>
            </w:r>
            <w:r w:rsidR="005D18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5D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1-4 классах,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5-9 классах,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3" w:type="dxa"/>
          </w:tcPr>
          <w:p w:rsidR="001F7721" w:rsidRPr="001F7721" w:rsidRDefault="001F7721" w:rsidP="00403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</w:t>
            </w:r>
            <w:r w:rsidR="00403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(организаций, учреждений, предприятий), принимающих активное участие в деятельности школы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21" w:rsidRPr="001F7721" w:rsidTr="00A04401">
        <w:tc>
          <w:tcPr>
            <w:tcW w:w="696" w:type="dxa"/>
          </w:tcPr>
          <w:p w:rsidR="001F7721" w:rsidRPr="001F7721" w:rsidRDefault="001F7721" w:rsidP="001F7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1F7721" w:rsidRPr="001F7721" w:rsidRDefault="001F7721" w:rsidP="001F77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21">
              <w:rPr>
                <w:rFonts w:ascii="Times New Roman" w:hAnsi="Times New Roman" w:cs="Times New Roman"/>
                <w:sz w:val="24"/>
                <w:szCs w:val="24"/>
              </w:rPr>
              <w:t>Иные субъекты, принимающих активное участие в деятельности школы (указать какие)</w:t>
            </w:r>
          </w:p>
        </w:tc>
        <w:tc>
          <w:tcPr>
            <w:tcW w:w="1706" w:type="dxa"/>
          </w:tcPr>
          <w:p w:rsidR="005209FC" w:rsidRPr="005209FC" w:rsidRDefault="005209FC" w:rsidP="00520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1F7721" w:rsidRPr="001F7721" w:rsidRDefault="001F7721" w:rsidP="005209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CB" w:rsidRPr="00ED12CB" w:rsidRDefault="00ED12CB" w:rsidP="00E60FB8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7721" w:rsidRPr="001F7721" w:rsidRDefault="001F7721" w:rsidP="001F7721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21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внедрения  целевой модели наставничества</w:t>
      </w:r>
    </w:p>
    <w:p w:rsidR="001F7721" w:rsidRPr="001F7721" w:rsidRDefault="001F7721" w:rsidP="001F7721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20"/>
        <w:gridCol w:w="2018"/>
        <w:gridCol w:w="1985"/>
      </w:tblGrid>
      <w:tr w:rsidR="00964943" w:rsidTr="00F372D2">
        <w:tc>
          <w:tcPr>
            <w:tcW w:w="5920" w:type="dxa"/>
          </w:tcPr>
          <w:p w:rsidR="00964943" w:rsidRDefault="00964943" w:rsidP="0096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8" w:type="dxa"/>
          </w:tcPr>
          <w:p w:rsidR="00964943" w:rsidRDefault="00964943" w:rsidP="0096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64943" w:rsidRDefault="00964943" w:rsidP="0096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4943" w:rsidTr="00F372D2">
        <w:tc>
          <w:tcPr>
            <w:tcW w:w="5920" w:type="dxa"/>
          </w:tcPr>
          <w:p w:rsidR="00964943" w:rsidRDefault="00964943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Информирование педагогичекого коллектива ОО о реализации программы наставничества </w:t>
            </w:r>
          </w:p>
        </w:tc>
        <w:tc>
          <w:tcPr>
            <w:tcW w:w="2018" w:type="dxa"/>
          </w:tcPr>
          <w:p w:rsidR="00964943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F725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64943" w:rsidTr="00F372D2">
        <w:tc>
          <w:tcPr>
            <w:tcW w:w="5920" w:type="dxa"/>
          </w:tcPr>
          <w:p w:rsidR="00964943" w:rsidRDefault="00964943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родительского комитета ОО о планируемой реализации программы наставничества </w:t>
            </w:r>
          </w:p>
        </w:tc>
        <w:tc>
          <w:tcPr>
            <w:tcW w:w="2018" w:type="dxa"/>
          </w:tcPr>
          <w:p w:rsidR="00964943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64943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372D2" w:rsidTr="00F372D2">
        <w:tc>
          <w:tcPr>
            <w:tcW w:w="5920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 реализации программы наставничества</w:t>
            </w:r>
          </w:p>
        </w:tc>
        <w:tc>
          <w:tcPr>
            <w:tcW w:w="2018" w:type="dxa"/>
          </w:tcPr>
          <w:p w:rsidR="00F372D2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72D2" w:rsidRDefault="00F372D2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372D2" w:rsidTr="00F372D2">
        <w:tc>
          <w:tcPr>
            <w:tcW w:w="5920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педагогического коллектива и обучающихся, желающих принять участие в программе наставничества. </w:t>
            </w:r>
          </w:p>
        </w:tc>
        <w:tc>
          <w:tcPr>
            <w:tcW w:w="2018" w:type="dxa"/>
            <w:vMerge w:val="restart"/>
          </w:tcPr>
          <w:p w:rsidR="00F372D2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F372D2" w:rsidRDefault="00F372D2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F372D2" w:rsidTr="00F372D2">
        <w:tc>
          <w:tcPr>
            <w:tcW w:w="5920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сбор и обработку персональных данных от совершеннолетних участников программы </w:t>
            </w:r>
          </w:p>
        </w:tc>
        <w:tc>
          <w:tcPr>
            <w:tcW w:w="2018" w:type="dxa"/>
            <w:vMerge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D2" w:rsidTr="00F372D2">
        <w:tc>
          <w:tcPr>
            <w:tcW w:w="5920" w:type="dxa"/>
          </w:tcPr>
          <w:p w:rsidR="00F372D2" w:rsidRDefault="00F372D2" w:rsidP="00F3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социальный педагог, родители. </w:t>
            </w:r>
          </w:p>
        </w:tc>
        <w:tc>
          <w:tcPr>
            <w:tcW w:w="2018" w:type="dxa"/>
            <w:vMerge w:val="restart"/>
          </w:tcPr>
          <w:p w:rsidR="00F372D2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F372D2" w:rsidRDefault="00F372D2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F372D2" w:rsidTr="00F372D2">
        <w:tc>
          <w:tcPr>
            <w:tcW w:w="5920" w:type="dxa"/>
          </w:tcPr>
          <w:p w:rsidR="00F372D2" w:rsidRDefault="00F372D2" w:rsidP="007C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сбор и обработку персональных данных от законных представителей несовершеннолетних участников </w:t>
            </w:r>
          </w:p>
        </w:tc>
        <w:tc>
          <w:tcPr>
            <w:tcW w:w="2018" w:type="dxa"/>
            <w:vMerge/>
          </w:tcPr>
          <w:p w:rsidR="00F372D2" w:rsidRDefault="00F372D2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2D2" w:rsidRDefault="00F372D2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D2" w:rsidTr="00F372D2">
        <w:tc>
          <w:tcPr>
            <w:tcW w:w="5920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018" w:type="dxa"/>
          </w:tcPr>
          <w:p w:rsidR="00F372D2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</w:p>
        </w:tc>
      </w:tr>
      <w:tr w:rsidR="00F372D2" w:rsidTr="00F372D2">
        <w:tc>
          <w:tcPr>
            <w:tcW w:w="5920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018" w:type="dxa"/>
          </w:tcPr>
          <w:p w:rsidR="00F372D2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F372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372D2" w:rsidRDefault="00F372D2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C2FB4" w:rsidTr="00F372D2">
        <w:tc>
          <w:tcPr>
            <w:tcW w:w="5920" w:type="dxa"/>
          </w:tcPr>
          <w:p w:rsidR="00CC2FB4" w:rsidRDefault="00CC2FB4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</w:tc>
        <w:tc>
          <w:tcPr>
            <w:tcW w:w="2018" w:type="dxa"/>
          </w:tcPr>
          <w:p w:rsidR="00CC2FB4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C2FB4" w:rsidRDefault="00CC2FB4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CC2FB4" w:rsidTr="00F372D2">
        <w:tc>
          <w:tcPr>
            <w:tcW w:w="5920" w:type="dxa"/>
          </w:tcPr>
          <w:p w:rsidR="00CC2FB4" w:rsidRDefault="00CC2FB4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</w:t>
            </w:r>
          </w:p>
        </w:tc>
        <w:tc>
          <w:tcPr>
            <w:tcW w:w="2018" w:type="dxa"/>
          </w:tcPr>
          <w:p w:rsidR="00CC2FB4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C2FB4" w:rsidRDefault="00CC2FB4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CC2FB4" w:rsidTr="00F372D2">
        <w:tc>
          <w:tcPr>
            <w:tcW w:w="5920" w:type="dxa"/>
          </w:tcPr>
          <w:p w:rsidR="00CC2FB4" w:rsidRDefault="00CC2FB4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</w:t>
            </w:r>
          </w:p>
        </w:tc>
        <w:tc>
          <w:tcPr>
            <w:tcW w:w="2018" w:type="dxa"/>
          </w:tcPr>
          <w:p w:rsidR="00CC2FB4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C2FB4" w:rsidRDefault="00CC2FB4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</w:p>
        </w:tc>
      </w:tr>
      <w:tr w:rsidR="00CC2FB4" w:rsidTr="00F372D2">
        <w:tc>
          <w:tcPr>
            <w:tcW w:w="5920" w:type="dxa"/>
          </w:tcPr>
          <w:p w:rsidR="00CC2FB4" w:rsidRDefault="00CC2FB4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018" w:type="dxa"/>
          </w:tcPr>
          <w:p w:rsidR="00CC2FB4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C2FB4" w:rsidRDefault="00CC2FB4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C2FB4" w:rsidTr="00F372D2">
        <w:tc>
          <w:tcPr>
            <w:tcW w:w="5920" w:type="dxa"/>
          </w:tcPr>
          <w:p w:rsidR="00CC2FB4" w:rsidRDefault="00CC2FB4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собеседования с наставниками </w:t>
            </w:r>
          </w:p>
        </w:tc>
        <w:tc>
          <w:tcPr>
            <w:tcW w:w="2018" w:type="dxa"/>
          </w:tcPr>
          <w:p w:rsidR="00CC2FB4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C2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C2FB4" w:rsidRDefault="00FE03CD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03CD" w:rsidTr="00F372D2">
        <w:tc>
          <w:tcPr>
            <w:tcW w:w="5920" w:type="dxa"/>
          </w:tcPr>
          <w:p w:rsidR="00FE03CD" w:rsidRDefault="00FE03CD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экспертов и материалов для проведения обучения наставников </w:t>
            </w:r>
          </w:p>
        </w:tc>
        <w:tc>
          <w:tcPr>
            <w:tcW w:w="2018" w:type="dxa"/>
          </w:tcPr>
          <w:p w:rsidR="00FE03CD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FE03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E03CD" w:rsidRDefault="00FE03CD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03CD" w:rsidTr="00F372D2">
        <w:tc>
          <w:tcPr>
            <w:tcW w:w="5920" w:type="dxa"/>
          </w:tcPr>
          <w:p w:rsidR="00FE03CD" w:rsidRDefault="00FE03CD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</w:p>
        </w:tc>
        <w:tc>
          <w:tcPr>
            <w:tcW w:w="2018" w:type="dxa"/>
          </w:tcPr>
          <w:p w:rsidR="00FE03CD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  <w:r w:rsidR="00FE03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E03CD" w:rsidRDefault="00FE03CD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03CD" w:rsidTr="00F372D2">
        <w:tc>
          <w:tcPr>
            <w:tcW w:w="5920" w:type="dxa"/>
          </w:tcPr>
          <w:p w:rsidR="00FE03CD" w:rsidRDefault="00FE03CD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018" w:type="dxa"/>
          </w:tcPr>
          <w:p w:rsidR="00FE03CD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E03CD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03CD" w:rsidTr="00F372D2">
        <w:tc>
          <w:tcPr>
            <w:tcW w:w="5920" w:type="dxa"/>
          </w:tcPr>
          <w:p w:rsidR="00FE03CD" w:rsidRDefault="00FE03CD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018" w:type="dxa"/>
          </w:tcPr>
          <w:p w:rsidR="00FE03CD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E03CD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наставляемые в пары</w:t>
            </w:r>
          </w:p>
        </w:tc>
        <w:tc>
          <w:tcPr>
            <w:tcW w:w="2018" w:type="dxa"/>
          </w:tcPr>
          <w:p w:rsidR="00A848B6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A848B6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парах/группах. Закрепление пар/групп  приказом директора ОО</w:t>
            </w:r>
          </w:p>
        </w:tc>
        <w:tc>
          <w:tcPr>
            <w:tcW w:w="2018" w:type="dxa"/>
          </w:tcPr>
          <w:p w:rsidR="00A848B6" w:rsidRDefault="005D187A" w:rsidP="0040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A848B6" w:rsidP="00A8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организационной встречи наставника и наставляемого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018" w:type="dxa"/>
          </w:tcPr>
          <w:p w:rsidR="00A848B6" w:rsidRDefault="00A848B6" w:rsidP="00E4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D187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  <w:r w:rsidR="00242804">
              <w:rPr>
                <w:rFonts w:ascii="Times New Roman" w:hAnsi="Times New Roman" w:cs="Times New Roman"/>
                <w:sz w:val="24"/>
                <w:szCs w:val="24"/>
              </w:rPr>
              <w:t>, участники программы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заключительной встречи наставника и наставляемого 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2804">
              <w:rPr>
                <w:rFonts w:ascii="Times New Roman" w:hAnsi="Times New Roman" w:cs="Times New Roman"/>
                <w:sz w:val="24"/>
                <w:szCs w:val="24"/>
              </w:rPr>
              <w:t>, участники программы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участники программы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участников. Проведение мониторинга личной удовлетворенности участием в программе наставничества 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участники программы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мероприятия для подведения итогов программы наставничества и награждения лучших наставников 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2804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участник программы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в кейсы 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 2022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E47E8E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участники  программы </w:t>
            </w:r>
          </w:p>
        </w:tc>
      </w:tr>
      <w:tr w:rsidR="00A848B6" w:rsidTr="00F372D2">
        <w:tc>
          <w:tcPr>
            <w:tcW w:w="5920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 на официальном сайте ОО</w:t>
            </w:r>
          </w:p>
        </w:tc>
        <w:tc>
          <w:tcPr>
            <w:tcW w:w="2018" w:type="dxa"/>
          </w:tcPr>
          <w:p w:rsidR="00A848B6" w:rsidRDefault="005D187A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A848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848B6" w:rsidRDefault="00A848B6" w:rsidP="0096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47E8E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системный администратор </w:t>
            </w:r>
          </w:p>
        </w:tc>
      </w:tr>
    </w:tbl>
    <w:p w:rsidR="00964943" w:rsidRDefault="00964943" w:rsidP="00964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7721" w:rsidRPr="001F7721" w:rsidRDefault="001F7721" w:rsidP="001F7721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21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Перспективные результаты внедрения целевой модели наставничества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Внедрение модели наставничества и систематическая реализация мероприятий обеспечит:</w:t>
      </w:r>
    </w:p>
    <w:p w:rsidR="001F7721" w:rsidRPr="004A1E6E" w:rsidRDefault="001F7721" w:rsidP="004A1E6E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sz w:val="24"/>
          <w:szCs w:val="24"/>
        </w:rPr>
        <w:t>улучшение показателей школы в образовательной, социокультурной, спортивной и других сферах;</w:t>
      </w:r>
    </w:p>
    <w:p w:rsidR="001F7721" w:rsidRPr="004A1E6E" w:rsidRDefault="001F7721" w:rsidP="004A1E6E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sz w:val="24"/>
          <w:szCs w:val="24"/>
        </w:rPr>
        <w:t>подготовку обучающихся к самостоятельной, осознанной и социально продуктивной деятельности в современном мире;</w:t>
      </w:r>
    </w:p>
    <w:p w:rsidR="001F7721" w:rsidRPr="004A1E6E" w:rsidRDefault="001F7721" w:rsidP="004A1E6E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1F7721" w:rsidRPr="004A1E6E" w:rsidRDefault="001F7721" w:rsidP="004A1E6E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1F7721" w:rsidRPr="004A1E6E" w:rsidRDefault="001F7721" w:rsidP="004A1E6E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E6E">
        <w:rPr>
          <w:rFonts w:ascii="Times New Roman" w:hAnsi="Times New Roman" w:cs="Times New Roman"/>
          <w:sz w:val="24"/>
          <w:szCs w:val="24"/>
        </w:rPr>
        <w:t>привлечение общественности, региональных предприятий и организаций к участию в реализации программ менторства и наставничества.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В результате реализации программам менторства и наставничества обеспечен охват данными программами: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1F7721" w:rsidRPr="001F7721" w:rsidRDefault="005D187A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20% в 2021</w:t>
      </w:r>
      <w:r w:rsidR="001F7721" w:rsidRPr="001F7721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F7721" w:rsidRPr="001F7721" w:rsidRDefault="005D187A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30% в 2022</w:t>
      </w:r>
      <w:r w:rsidR="001F7721" w:rsidRPr="001F7721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F7721" w:rsidRPr="001F7721" w:rsidRDefault="005D187A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50% в 2023</w:t>
      </w:r>
      <w:r w:rsidR="001F7721" w:rsidRPr="001F7721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2) педагогических работников: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1F7721" w:rsidRPr="001F7721" w:rsidRDefault="001F7721" w:rsidP="001F77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721">
        <w:rPr>
          <w:rFonts w:ascii="Times New Roman" w:hAnsi="Times New Roman" w:cs="Times New Roman"/>
          <w:sz w:val="24"/>
          <w:szCs w:val="24"/>
        </w:rPr>
        <w:t>не менее 70% в 2024 году.</w:t>
      </w:r>
    </w:p>
    <w:p w:rsidR="001334AA" w:rsidRDefault="0013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4AA" w:rsidRPr="00403C0D" w:rsidRDefault="001334AA" w:rsidP="00964943">
      <w:pPr>
        <w:jc w:val="both"/>
        <w:rPr>
          <w:rFonts w:ascii="Times New Roman" w:hAnsi="Times New Roman" w:cs="Times New Roman"/>
          <w:sz w:val="24"/>
          <w:szCs w:val="24"/>
        </w:rPr>
        <w:sectPr w:rsidR="001334AA" w:rsidRPr="00403C0D" w:rsidSect="00341FA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4AA" w:rsidRPr="001334AA" w:rsidRDefault="001334AA" w:rsidP="001334A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4AA">
        <w:rPr>
          <w:rFonts w:ascii="Times New Roman" w:hAnsi="Times New Roman" w:cs="Times New Roman"/>
          <w:b/>
          <w:sz w:val="24"/>
          <w:szCs w:val="24"/>
        </w:rPr>
        <w:lastRenderedPageBreak/>
        <w:t>Примерная форма базы наставляемых</w:t>
      </w:r>
    </w:p>
    <w:tbl>
      <w:tblPr>
        <w:tblStyle w:val="a3"/>
        <w:tblW w:w="15654" w:type="dxa"/>
        <w:tblInd w:w="-459" w:type="dxa"/>
        <w:tblLayout w:type="fixed"/>
        <w:tblLook w:val="04A0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1334AA" w:rsidRPr="00BA5979" w:rsidTr="00A04401">
        <w:trPr>
          <w:cantSplit/>
          <w:trHeight w:val="1654"/>
        </w:trPr>
        <w:tc>
          <w:tcPr>
            <w:tcW w:w="42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ФИО наставника </w:t>
            </w:r>
          </w:p>
        </w:tc>
        <w:tc>
          <w:tcPr>
            <w:tcW w:w="124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Место работы/учебы наставника </w:t>
            </w:r>
            <w:bookmarkStart w:id="0" w:name="_GoBack"/>
            <w:bookmarkEnd w:id="0"/>
          </w:p>
        </w:tc>
        <w:tc>
          <w:tcPr>
            <w:tcW w:w="102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1334AA" w:rsidRPr="00BA5979" w:rsidRDefault="001334AA" w:rsidP="00A044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1334AA" w:rsidRPr="00BA5979" w:rsidTr="00A04401">
        <w:tc>
          <w:tcPr>
            <w:tcW w:w="42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AA" w:rsidRPr="00BA5979" w:rsidTr="00A04401">
        <w:tc>
          <w:tcPr>
            <w:tcW w:w="42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4AA" w:rsidRDefault="001334AA" w:rsidP="00133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4AA" w:rsidRPr="00BA5979" w:rsidRDefault="001334AA" w:rsidP="00BA5979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DB">
        <w:rPr>
          <w:rFonts w:ascii="Times New Roman" w:hAnsi="Times New Roman" w:cs="Times New Roman"/>
          <w:b/>
          <w:sz w:val="26"/>
          <w:szCs w:val="26"/>
        </w:rPr>
        <w:t> </w:t>
      </w:r>
      <w:r w:rsidRPr="00BA5979">
        <w:rPr>
          <w:rFonts w:ascii="Times New Roman" w:hAnsi="Times New Roman" w:cs="Times New Roman"/>
          <w:b/>
          <w:sz w:val="24"/>
          <w:szCs w:val="24"/>
        </w:rPr>
        <w:t>Примерная форма базы наставников</w:t>
      </w:r>
    </w:p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1334AA" w:rsidRPr="00BA5979" w:rsidTr="00A04401">
        <w:trPr>
          <w:cantSplit/>
          <w:trHeight w:val="1643"/>
        </w:trPr>
        <w:tc>
          <w:tcPr>
            <w:tcW w:w="426" w:type="dxa"/>
          </w:tcPr>
          <w:p w:rsidR="001334AA" w:rsidRPr="00BA5979" w:rsidRDefault="001334AA" w:rsidP="00A04401">
            <w:pPr>
              <w:ind w:left="-391"/>
              <w:jc w:val="right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Интересы наставника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70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Ссылка на кейс/отзыв наставника, размещение на сайте организации</w:t>
            </w:r>
          </w:p>
        </w:tc>
      </w:tr>
      <w:tr w:rsidR="001334AA" w:rsidRPr="00BA5979" w:rsidTr="00A04401">
        <w:tc>
          <w:tcPr>
            <w:tcW w:w="42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AA" w:rsidRPr="00BA5979" w:rsidTr="00A04401">
        <w:tc>
          <w:tcPr>
            <w:tcW w:w="42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  <w:r w:rsidRPr="00BA5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34AA" w:rsidRPr="00BA5979" w:rsidRDefault="001334AA" w:rsidP="00A04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4AA" w:rsidRDefault="001334AA" w:rsidP="001334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5979" w:rsidRDefault="00BA5979" w:rsidP="001334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5979" w:rsidRDefault="00BA5979" w:rsidP="001334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5979" w:rsidRDefault="00BA5979" w:rsidP="001334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5979" w:rsidRDefault="00BA5979" w:rsidP="001334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7721" w:rsidRPr="001334AA" w:rsidRDefault="001F7721" w:rsidP="00964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721" w:rsidRPr="001334AA" w:rsidSect="001334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FC" w:rsidRDefault="00690FFC" w:rsidP="001F7721">
      <w:pPr>
        <w:spacing w:after="0" w:line="240" w:lineRule="auto"/>
      </w:pPr>
      <w:r>
        <w:separator/>
      </w:r>
    </w:p>
  </w:endnote>
  <w:endnote w:type="continuationSeparator" w:id="1">
    <w:p w:rsidR="00690FFC" w:rsidRDefault="00690FFC" w:rsidP="001F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7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1832" w:rsidRPr="002A1832" w:rsidRDefault="001B605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18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1832" w:rsidRPr="002A18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18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19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A18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1832" w:rsidRDefault="002A18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FC" w:rsidRDefault="00690FFC" w:rsidP="001F7721">
      <w:pPr>
        <w:spacing w:after="0" w:line="240" w:lineRule="auto"/>
      </w:pPr>
      <w:r>
        <w:separator/>
      </w:r>
    </w:p>
  </w:footnote>
  <w:footnote w:type="continuationSeparator" w:id="1">
    <w:p w:rsidR="00690FFC" w:rsidRDefault="00690FFC" w:rsidP="001F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D1A"/>
    <w:multiLevelType w:val="hybridMultilevel"/>
    <w:tmpl w:val="314C9CF4"/>
    <w:lvl w:ilvl="0" w:tplc="6F2A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15F"/>
    <w:multiLevelType w:val="hybridMultilevel"/>
    <w:tmpl w:val="C2001BB0"/>
    <w:lvl w:ilvl="0" w:tplc="8874441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176DBF"/>
    <w:multiLevelType w:val="hybridMultilevel"/>
    <w:tmpl w:val="C2001BB0"/>
    <w:lvl w:ilvl="0" w:tplc="8874441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B0FCC"/>
    <w:multiLevelType w:val="hybridMultilevel"/>
    <w:tmpl w:val="946A357A"/>
    <w:lvl w:ilvl="0" w:tplc="6F2A2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637CD"/>
    <w:multiLevelType w:val="hybridMultilevel"/>
    <w:tmpl w:val="FCB8C144"/>
    <w:lvl w:ilvl="0" w:tplc="6F2A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7E07"/>
    <w:multiLevelType w:val="hybridMultilevel"/>
    <w:tmpl w:val="561A9338"/>
    <w:lvl w:ilvl="0" w:tplc="6F2A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943"/>
    <w:rsid w:val="00055216"/>
    <w:rsid w:val="000D1F86"/>
    <w:rsid w:val="001334AA"/>
    <w:rsid w:val="00164B4B"/>
    <w:rsid w:val="001B6054"/>
    <w:rsid w:val="001F7721"/>
    <w:rsid w:val="00242804"/>
    <w:rsid w:val="00284BF5"/>
    <w:rsid w:val="00296A7B"/>
    <w:rsid w:val="002A1832"/>
    <w:rsid w:val="00341FA9"/>
    <w:rsid w:val="00403C0D"/>
    <w:rsid w:val="00431DE6"/>
    <w:rsid w:val="00487EBA"/>
    <w:rsid w:val="004A1E6E"/>
    <w:rsid w:val="004F6F06"/>
    <w:rsid w:val="005209FC"/>
    <w:rsid w:val="00527085"/>
    <w:rsid w:val="005D187A"/>
    <w:rsid w:val="005D3910"/>
    <w:rsid w:val="00601361"/>
    <w:rsid w:val="0068386A"/>
    <w:rsid w:val="00690FFC"/>
    <w:rsid w:val="0071648D"/>
    <w:rsid w:val="00782697"/>
    <w:rsid w:val="007871CD"/>
    <w:rsid w:val="007C42C3"/>
    <w:rsid w:val="00865968"/>
    <w:rsid w:val="00964943"/>
    <w:rsid w:val="00A17149"/>
    <w:rsid w:val="00A36846"/>
    <w:rsid w:val="00A431F0"/>
    <w:rsid w:val="00A56FA6"/>
    <w:rsid w:val="00A82CFA"/>
    <w:rsid w:val="00A848B6"/>
    <w:rsid w:val="00AC4305"/>
    <w:rsid w:val="00B32798"/>
    <w:rsid w:val="00B430CA"/>
    <w:rsid w:val="00B72404"/>
    <w:rsid w:val="00BA5979"/>
    <w:rsid w:val="00BC6194"/>
    <w:rsid w:val="00C955FA"/>
    <w:rsid w:val="00CC2FB4"/>
    <w:rsid w:val="00DB31C9"/>
    <w:rsid w:val="00E3453E"/>
    <w:rsid w:val="00E47E8E"/>
    <w:rsid w:val="00E54DA4"/>
    <w:rsid w:val="00E60FB8"/>
    <w:rsid w:val="00EA41C0"/>
    <w:rsid w:val="00ED12CB"/>
    <w:rsid w:val="00F315B3"/>
    <w:rsid w:val="00F372D2"/>
    <w:rsid w:val="00F725C8"/>
    <w:rsid w:val="00FD4B24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79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F77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F7721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1F7721"/>
    <w:rPr>
      <w:vertAlign w:val="superscript"/>
    </w:rPr>
  </w:style>
  <w:style w:type="paragraph" w:styleId="aa">
    <w:name w:val="No Spacing"/>
    <w:uiPriority w:val="1"/>
    <w:qFormat/>
    <w:rsid w:val="001334AA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1832"/>
  </w:style>
  <w:style w:type="paragraph" w:styleId="ad">
    <w:name w:val="footer"/>
    <w:basedOn w:val="a"/>
    <w:link w:val="ae"/>
    <w:uiPriority w:val="99"/>
    <w:unhideWhenUsed/>
    <w:rsid w:val="002A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0811-C8EE-4BD6-BFC2-128EFB7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User</cp:lastModifiedBy>
  <cp:revision>55</cp:revision>
  <dcterms:created xsi:type="dcterms:W3CDTF">2020-04-21T16:25:00Z</dcterms:created>
  <dcterms:modified xsi:type="dcterms:W3CDTF">2021-12-10T09:05:00Z</dcterms:modified>
</cp:coreProperties>
</file>